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C250D3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30F6D046" w:rsidR="002D7F57" w:rsidRPr="005A60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All </w:t>
            </w:r>
            <w:r w:rsidR="006757A1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DC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F3098B"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77777777" w:rsidR="00F3098B" w:rsidRDefault="009E30C9" w:rsidP="00952CF2">
            <w:r w:rsidRPr="009E30C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establish the minimum level of energy performance for the building services systems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A55" w14:textId="2E60C4D7" w:rsidR="00994C4F" w:rsidRPr="00D60832" w:rsidRDefault="00FB60C6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D6083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Demonstrate (a) performance against the latest edition of Building Energy Code (BEC) and (b) Maximum Power Usage Effectiveness (PUE)</w:t>
            </w:r>
          </w:p>
          <w:p w14:paraId="516C4425" w14:textId="77777777" w:rsidR="00D60832" w:rsidRDefault="00D60832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84DC615" w14:textId="77777777" w:rsidR="00D60832" w:rsidRPr="00D60832" w:rsidRDefault="00D60832" w:rsidP="00D60832">
            <w:pPr>
              <w:pStyle w:val="Paragraph"/>
              <w:numPr>
                <w:ilvl w:val="0"/>
                <w:numId w:val="12"/>
              </w:numPr>
              <w:adjustRightInd w:val="0"/>
              <w:snapToGrid w:val="0"/>
              <w:spacing w:before="0" w:after="0"/>
              <w:ind w:right="40"/>
              <w:rPr>
                <w:rFonts w:cs="Arial"/>
                <w:b/>
                <w:color w:val="339966"/>
                <w:sz w:val="20"/>
              </w:rPr>
            </w:pPr>
            <w:r w:rsidRPr="00D60832">
              <w:rPr>
                <w:rFonts w:cs="Arial"/>
                <w:b/>
                <w:color w:val="339966"/>
                <w:kern w:val="2"/>
                <w:sz w:val="20"/>
              </w:rPr>
              <w:t>Performance</w:t>
            </w:r>
            <w:r w:rsidRPr="00D60832">
              <w:rPr>
                <w:rFonts w:cs="Arial"/>
                <w:b/>
                <w:color w:val="339966"/>
                <w:sz w:val="20"/>
              </w:rPr>
              <w:t xml:space="preserve"> against the latest edition of BEC</w:t>
            </w:r>
          </w:p>
          <w:p w14:paraId="7AB4CD8C" w14:textId="77777777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053E5D5D" w14:textId="3C884A5B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cs="Arial"/>
                <w:b/>
                <w:color w:val="339966"/>
                <w:kern w:val="2"/>
                <w:sz w:val="20"/>
              </w:rPr>
            </w:pPr>
            <w:r w:rsidRPr="00D60832">
              <w:rPr>
                <w:rFonts w:cs="Arial"/>
                <w:b/>
                <w:color w:val="339966"/>
                <w:kern w:val="2"/>
                <w:sz w:val="20"/>
              </w:rPr>
              <w:t>Demonstrate compliance with the latest edition of BEC on:</w:t>
            </w:r>
          </w:p>
          <w:p w14:paraId="449062AC" w14:textId="77777777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72262890" w14:textId="77777777" w:rsidR="00D60832" w:rsidRPr="00D60832" w:rsidRDefault="00D60832" w:rsidP="00D60832">
            <w:pPr>
              <w:pStyle w:val="Paragraph"/>
              <w:numPr>
                <w:ilvl w:val="0"/>
                <w:numId w:val="11"/>
              </w:numPr>
              <w:adjustRightInd w:val="0"/>
              <w:snapToGrid w:val="0"/>
              <w:spacing w:before="0" w:after="0"/>
              <w:ind w:left="720" w:right="40"/>
              <w:rPr>
                <w:rFonts w:cs="Arial"/>
                <w:b/>
                <w:color w:val="339966"/>
                <w:kern w:val="2"/>
                <w:sz w:val="20"/>
              </w:rPr>
            </w:pPr>
            <w:r w:rsidRPr="00D60832">
              <w:rPr>
                <w:rFonts w:cs="Arial"/>
                <w:b/>
                <w:color w:val="339966"/>
                <w:kern w:val="2"/>
                <w:sz w:val="20"/>
              </w:rPr>
              <w:t>Air-conditioning equipment efficiency (full load COP and 75% load for VSD equipment); and</w:t>
            </w:r>
          </w:p>
          <w:p w14:paraId="3CEF127A" w14:textId="77777777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/>
              <w:ind w:left="720" w:right="4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3AA49708" w14:textId="77777777" w:rsidR="00D60832" w:rsidRPr="00D60832" w:rsidRDefault="00D60832" w:rsidP="00D60832">
            <w:pPr>
              <w:pStyle w:val="Paragraph"/>
              <w:numPr>
                <w:ilvl w:val="0"/>
                <w:numId w:val="11"/>
              </w:numPr>
              <w:adjustRightInd w:val="0"/>
              <w:snapToGrid w:val="0"/>
              <w:spacing w:before="0" w:after="0"/>
              <w:ind w:left="720" w:right="40"/>
              <w:rPr>
                <w:rFonts w:cs="Arial"/>
                <w:b/>
                <w:color w:val="339966"/>
                <w:kern w:val="2"/>
                <w:sz w:val="20"/>
              </w:rPr>
            </w:pPr>
            <w:r w:rsidRPr="00D60832">
              <w:rPr>
                <w:rFonts w:cs="Arial"/>
                <w:b/>
                <w:color w:val="339966"/>
                <w:kern w:val="2"/>
                <w:sz w:val="20"/>
              </w:rPr>
              <w:t>Lighting power density for listed space type in the code.</w:t>
            </w:r>
          </w:p>
          <w:p w14:paraId="5742D709" w14:textId="77777777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 w:line="276" w:lineRule="auto"/>
              <w:ind w:right="4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3A4058E6" w14:textId="77777777" w:rsidR="00D60832" w:rsidRPr="00D60832" w:rsidRDefault="00D60832" w:rsidP="00D60832">
            <w:pPr>
              <w:pStyle w:val="Paragraph"/>
              <w:numPr>
                <w:ilvl w:val="0"/>
                <w:numId w:val="12"/>
              </w:numPr>
              <w:adjustRightInd w:val="0"/>
              <w:snapToGrid w:val="0"/>
              <w:spacing w:before="0" w:after="0"/>
              <w:ind w:right="40"/>
              <w:rPr>
                <w:rFonts w:cs="Arial"/>
                <w:b/>
                <w:color w:val="339966"/>
                <w:kern w:val="2"/>
                <w:sz w:val="20"/>
              </w:rPr>
            </w:pPr>
            <w:r w:rsidRPr="00D60832">
              <w:rPr>
                <w:rFonts w:cs="Arial"/>
                <w:b/>
                <w:color w:val="339966"/>
                <w:kern w:val="2"/>
                <w:sz w:val="20"/>
              </w:rPr>
              <w:t>Maximum Power Usage Effectiveness (PUE)</w:t>
            </w:r>
          </w:p>
          <w:p w14:paraId="519F4738" w14:textId="77777777" w:rsidR="00D60832" w:rsidRPr="00D60832" w:rsidRDefault="00D60832" w:rsidP="00D60832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75551C24" w14:textId="667C1D1D" w:rsidR="00D60832" w:rsidRDefault="00D60832" w:rsidP="00D60832">
            <w:pPr>
              <w:ind w:left="36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D6083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The data </w:t>
            </w:r>
            <w:proofErr w:type="spellStart"/>
            <w:r w:rsidRPr="00D6083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centre</w:t>
            </w:r>
            <w:proofErr w:type="spellEnd"/>
            <w:r w:rsidRPr="00D6083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must have a design PUE at full IT load condition of no more than 2.0.</w:t>
            </w:r>
          </w:p>
          <w:p w14:paraId="5623C07D" w14:textId="0E5F33DB" w:rsidR="00D60832" w:rsidRPr="00D60832" w:rsidRDefault="00D60832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</w:tr>
    </w:tbl>
    <w:p w14:paraId="6BBEB296" w14:textId="77777777" w:rsidR="00930FB0" w:rsidRDefault="00930FB0"/>
    <w:p w14:paraId="0DD60574" w14:textId="77777777" w:rsidR="00771621" w:rsidRPr="000F1F42" w:rsidRDefault="00771621" w:rsidP="00771621">
      <w:pPr>
        <w:rPr>
          <w:rFonts w:ascii="Arial" w:hAnsi="Arial" w:cs="Arial"/>
          <w:sz w:val="20"/>
          <w:szCs w:val="20"/>
        </w:rPr>
      </w:pPr>
      <w:r w:rsidRPr="000F1F42">
        <w:rPr>
          <w:rFonts w:ascii="Arial" w:hAnsi="Arial" w:cs="Arial"/>
          <w:sz w:val="20"/>
          <w:szCs w:val="20"/>
        </w:rPr>
        <w:t xml:space="preserve">Please check the applicable box </w:t>
      </w:r>
      <w:r w:rsidR="00AD6106" w:rsidRPr="000F1F42">
        <w:rPr>
          <w:rFonts w:ascii="Arial" w:hAnsi="Arial" w:cs="Arial"/>
          <w:sz w:val="20"/>
          <w:szCs w:val="20"/>
        </w:rPr>
        <w:t>with</w:t>
      </w:r>
      <w:r w:rsidR="00AD6106">
        <w:rPr>
          <w:rFonts w:ascii="Arial" w:hAnsi="Arial" w:cs="Arial"/>
          <w:sz w:val="20"/>
          <w:szCs w:val="20"/>
        </w:rPr>
        <w:t xml:space="preserve"> </w:t>
      </w:r>
      <w:r w:rsidRPr="000F1F42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0F1F42"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5"/>
        <w:gridCol w:w="990"/>
        <w:gridCol w:w="990"/>
      </w:tblGrid>
      <w:tr w:rsidR="00771621" w:rsidRPr="007F2DBA" w14:paraId="6EC5B18D" w14:textId="77777777" w:rsidTr="00E6355F">
        <w:trPr>
          <w:trHeight w:val="429"/>
        </w:trPr>
        <w:tc>
          <w:tcPr>
            <w:tcW w:w="8725" w:type="dxa"/>
          </w:tcPr>
          <w:p w14:paraId="669BE86A" w14:textId="77777777" w:rsidR="00771621" w:rsidRPr="007F2DBA" w:rsidRDefault="00771621" w:rsidP="00E6355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</w:rPr>
              <w:t>Is the p</w:t>
            </w:r>
            <w:r w:rsidRPr="00F3098B">
              <w:rPr>
                <w:rFonts w:cs="Arial"/>
                <w:sz w:val="20"/>
              </w:rPr>
              <w:t>rerequisite</w:t>
            </w:r>
            <w:r>
              <w:rPr>
                <w:rFonts w:cs="Arial"/>
                <w:sz w:val="20"/>
              </w:rPr>
              <w:t xml:space="preserve"> achieved?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063009F8" w14:textId="28BB4CA9" w:rsidR="00771621" w:rsidRPr="007F2DBA" w:rsidRDefault="00771621" w:rsidP="00E6355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15381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B60C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90" w:type="dxa"/>
            <w:shd w:val="clear" w:color="auto" w:fill="DBE5F1" w:themeFill="accent1" w:themeFillTint="33"/>
          </w:tcPr>
          <w:p w14:paraId="7BFB324D" w14:textId="77777777" w:rsidR="00771621" w:rsidRDefault="00771621" w:rsidP="00E6355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66238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139588C" w14:textId="77777777" w:rsidR="00771621" w:rsidRDefault="00771621" w:rsidP="00771621"/>
    <w:p w14:paraId="0006C31D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94E9565" w14:textId="2038C922" w:rsidR="006A5B6D" w:rsidRPr="000F1F42" w:rsidRDefault="005C19C0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complete </w:t>
      </w:r>
      <w:r w:rsidR="00771621">
        <w:rPr>
          <w:rFonts w:ascii="Arial" w:hAnsi="Arial" w:cs="Arial"/>
          <w:kern w:val="0"/>
          <w:sz w:val="20"/>
          <w:szCs w:val="22"/>
          <w:lang w:val="en-GB" w:eastAsia="zh-HK"/>
        </w:rPr>
        <w:t>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U-</w:t>
      </w:r>
      <w:r w:rsidR="00771621">
        <w:rPr>
          <w:rFonts w:ascii="Arial" w:hAnsi="Arial" w:cs="Arial"/>
          <w:kern w:val="0"/>
          <w:sz w:val="20"/>
          <w:szCs w:val="22"/>
          <w:lang w:val="en-GB" w:eastAsia="zh-HK"/>
        </w:rPr>
        <w:t>P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1-1_Form and </w:t>
      </w:r>
      <w:r w:rsidR="00CD7BAC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the compliance with </w:t>
      </w:r>
      <w:sdt>
        <w:sdtPr>
          <w:rPr>
            <w:rFonts w:cs="Arial"/>
            <w:color w:val="000000" w:themeColor="text1"/>
            <w:sz w:val="18"/>
            <w:szCs w:val="18"/>
          </w:rPr>
          <w:id w:val="-1305161293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CD7BAC">
            <w:rPr>
              <w:rFonts w:cs="Arial"/>
              <w:color w:val="000000" w:themeColor="text1"/>
              <w:sz w:val="18"/>
              <w:szCs w:val="18"/>
            </w:rPr>
            <w:sym w:font="Wingdings" w:char="F0FE"/>
          </w:r>
        </w:sdtContent>
      </w:sdt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10008"/>
      </w:tblGrid>
      <w:tr w:rsidR="00A834C9" w14:paraId="64A61373" w14:textId="77777777" w:rsidTr="001C55DF">
        <w:tc>
          <w:tcPr>
            <w:tcW w:w="5000" w:type="pct"/>
            <w:gridSpan w:val="2"/>
          </w:tcPr>
          <w:p w14:paraId="705E1705" w14:textId="77777777" w:rsidR="00A834C9" w:rsidRPr="006A5B6D" w:rsidRDefault="00A834C9" w:rsidP="001C55D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</w:t>
            </w:r>
            <w:r w:rsidRPr="004144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)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</w:t>
            </w:r>
            <w:r w:rsidRPr="004144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erformance improvement against the latest edition of Building Energy Code (BEC)</w:t>
            </w:r>
          </w:p>
        </w:tc>
      </w:tr>
      <w:tr w:rsidR="00A834C9" w14:paraId="2317DA00" w14:textId="77777777" w:rsidTr="001C55DF">
        <w:tc>
          <w:tcPr>
            <w:tcW w:w="266" w:type="pct"/>
            <w:shd w:val="clear" w:color="auto" w:fill="DBE5F1" w:themeFill="accent1" w:themeFillTint="33"/>
          </w:tcPr>
          <w:p w14:paraId="52450DB3" w14:textId="77777777" w:rsidR="00A834C9" w:rsidRPr="006A5B6D" w:rsidRDefault="00854F84" w:rsidP="001C55DF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064753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834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A834C9" w:rsidRPr="00EA28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834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734" w:type="pct"/>
          </w:tcPr>
          <w:p w14:paraId="3E2B6D96" w14:textId="77777777" w:rsidR="00A834C9" w:rsidRPr="006A5B6D" w:rsidRDefault="00A834C9" w:rsidP="001C55D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Air-conditioning Equipment Efficiency – Minimum COP Compliance</w:t>
            </w:r>
          </w:p>
        </w:tc>
      </w:tr>
      <w:tr w:rsidR="00A834C9" w14:paraId="7D3571F1" w14:textId="77777777" w:rsidTr="001C55DF">
        <w:tc>
          <w:tcPr>
            <w:tcW w:w="266" w:type="pct"/>
            <w:shd w:val="clear" w:color="auto" w:fill="DBE5F1" w:themeFill="accent1" w:themeFillTint="33"/>
          </w:tcPr>
          <w:p w14:paraId="651308EA" w14:textId="77777777" w:rsidR="00A834C9" w:rsidRPr="006A5B6D" w:rsidRDefault="00854F84" w:rsidP="001C55DF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028837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834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A834C9" w:rsidRPr="00EA28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834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734" w:type="pct"/>
          </w:tcPr>
          <w:p w14:paraId="2649EDD3" w14:textId="77777777" w:rsidR="00A834C9" w:rsidRPr="006A5B6D" w:rsidRDefault="00A834C9" w:rsidP="001C55D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Lighting Installation Efficiency – Maximum LPD Compliance </w:t>
            </w:r>
          </w:p>
        </w:tc>
      </w:tr>
      <w:tr w:rsidR="00A834C9" w14:paraId="08A5FDD7" w14:textId="77777777" w:rsidTr="001C55DF">
        <w:tc>
          <w:tcPr>
            <w:tcW w:w="5000" w:type="pct"/>
            <w:gridSpan w:val="2"/>
            <w:shd w:val="clear" w:color="auto" w:fill="auto"/>
          </w:tcPr>
          <w:p w14:paraId="29BE67EF" w14:textId="77777777" w:rsidR="00A834C9" w:rsidRDefault="00A834C9" w:rsidP="001C55DF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144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b) Maximum Power Usage Effectiveness (PUE)</w:t>
            </w:r>
          </w:p>
        </w:tc>
      </w:tr>
      <w:tr w:rsidR="00A834C9" w14:paraId="4117DD26" w14:textId="77777777" w:rsidTr="001C55DF">
        <w:tc>
          <w:tcPr>
            <w:tcW w:w="266" w:type="pct"/>
            <w:shd w:val="clear" w:color="auto" w:fill="DBE5F1" w:themeFill="accent1" w:themeFillTint="33"/>
          </w:tcPr>
          <w:p w14:paraId="6307D58E" w14:textId="77777777" w:rsidR="00A834C9" w:rsidRDefault="00854F84" w:rsidP="001C55DF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727643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834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34" w:type="pct"/>
          </w:tcPr>
          <w:p w14:paraId="3E98881F" w14:textId="77777777" w:rsidR="00A834C9" w:rsidRDefault="00A834C9" w:rsidP="001C55D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28C5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data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centre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must have a design PUE at full IT load condition of no more than 2.0.</w:t>
            </w:r>
          </w:p>
          <w:p w14:paraId="7CAAD770" w14:textId="77777777" w:rsidR="00A834C9" w:rsidRDefault="00A834C9" w:rsidP="001C55D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Design PUE value at fill IT Load condition: __________________________________</w:t>
            </w:r>
          </w:p>
        </w:tc>
      </w:tr>
    </w:tbl>
    <w:p w14:paraId="43A3CD40" w14:textId="77777777" w:rsidR="005A6048" w:rsidRDefault="005A6048"/>
    <w:p w14:paraId="7E05DF85" w14:textId="72B329F2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5E5D0B71" w14:textId="39205451" w:rsidR="003B05E9" w:rsidRPr="00650E3D" w:rsidRDefault="003B05E9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 xml:space="preserve">(a) </w:t>
      </w:r>
      <w:r w:rsidRPr="003B05E9">
        <w:rPr>
          <w:rFonts w:ascii="Arial" w:hAnsi="Arial" w:cs="Arial"/>
          <w:b/>
          <w:kern w:val="0"/>
          <w:lang w:val="en-GB" w:eastAsia="zh-HK"/>
        </w:rPr>
        <w:t xml:space="preserve">Performance against the </w:t>
      </w:r>
      <w:r w:rsidRPr="003B05E9">
        <w:rPr>
          <w:rFonts w:ascii="Arial" w:hAnsi="Arial" w:cs="Arial"/>
          <w:b/>
          <w:kern w:val="0"/>
          <w:u w:val="single"/>
          <w:lang w:val="en-GB" w:eastAsia="zh-HK"/>
        </w:rPr>
        <w:t>latest</w:t>
      </w:r>
      <w:r w:rsidRPr="003B05E9">
        <w:rPr>
          <w:rFonts w:ascii="Arial" w:hAnsi="Arial" w:cs="Arial"/>
          <w:b/>
          <w:kern w:val="0"/>
          <w:lang w:val="en-GB" w:eastAsia="zh-HK"/>
        </w:rPr>
        <w:t xml:space="preserve"> edition of BEC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7369"/>
        <w:gridCol w:w="852"/>
        <w:gridCol w:w="793"/>
      </w:tblGrid>
      <w:tr w:rsidR="00A834C9" w:rsidRPr="005C5C08" w14:paraId="3FB25C82" w14:textId="77777777" w:rsidTr="00F43122">
        <w:trPr>
          <w:tblHeader/>
        </w:trPr>
        <w:tc>
          <w:tcPr>
            <w:tcW w:w="4222" w:type="pct"/>
            <w:gridSpan w:val="2"/>
          </w:tcPr>
          <w:p w14:paraId="68F4C1F9" w14:textId="6287D773" w:rsidR="00A10A1F" w:rsidRPr="00F43122" w:rsidRDefault="00A834C9" w:rsidP="001C55DF">
            <w:pPr>
              <w:pStyle w:val="Paragraph"/>
              <w:spacing w:line="276" w:lineRule="auto"/>
              <w:rPr>
                <w:b/>
                <w:sz w:val="18"/>
              </w:rPr>
            </w:pPr>
            <w:r w:rsidRPr="00FB04A4">
              <w:rPr>
                <w:b/>
                <w:sz w:val="18"/>
              </w:rPr>
              <w:t>Supporting Documents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0C25875" w14:textId="77777777" w:rsidR="00A834C9" w:rsidRPr="00FB04A4" w:rsidRDefault="00A834C9" w:rsidP="001C55DF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FB04A4">
              <w:rPr>
                <w:b/>
                <w:sz w:val="18"/>
              </w:rPr>
              <w:t>PA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AC842AB" w14:textId="77777777" w:rsidR="00A834C9" w:rsidRPr="00FB04A4" w:rsidRDefault="00A834C9" w:rsidP="001C55DF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FB04A4">
              <w:rPr>
                <w:b/>
                <w:sz w:val="18"/>
              </w:rPr>
              <w:t>FA</w:t>
            </w:r>
          </w:p>
        </w:tc>
      </w:tr>
      <w:tr w:rsidR="00A834C9" w:rsidRPr="005C5C08" w14:paraId="24E62A08" w14:textId="77777777" w:rsidTr="00F43122">
        <w:tc>
          <w:tcPr>
            <w:tcW w:w="736" w:type="pct"/>
          </w:tcPr>
          <w:p w14:paraId="3893BE85" w14:textId="5589A6BF" w:rsidR="00A834C9" w:rsidRPr="009E30C9" w:rsidRDefault="00F43122" w:rsidP="00F43122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EU-00-P1_00</w:t>
            </w:r>
          </w:p>
        </w:tc>
        <w:tc>
          <w:tcPr>
            <w:tcW w:w="3486" w:type="pct"/>
            <w:shd w:val="clear" w:color="auto" w:fill="auto"/>
          </w:tcPr>
          <w:p w14:paraId="1700BF3F" w14:textId="23CE9B30" w:rsidR="00A834C9" w:rsidRPr="009E30C9" w:rsidRDefault="00F43122" w:rsidP="001C55DF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BEAM Plus NDC submission template for EU-00-P1</w:t>
            </w:r>
          </w:p>
        </w:tc>
        <w:tc>
          <w:tcPr>
            <w:tcW w:w="403" w:type="pct"/>
            <w:shd w:val="clear" w:color="auto" w:fill="DBE5F1" w:themeFill="accent1" w:themeFillTint="33"/>
            <w:vAlign w:val="center"/>
          </w:tcPr>
          <w:p w14:paraId="12B59FF1" w14:textId="77777777" w:rsidR="00A834C9" w:rsidRPr="00DE4697" w:rsidRDefault="00854F84" w:rsidP="001C55DF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75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834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5CC5A209" w14:textId="77777777" w:rsidR="00A834C9" w:rsidRPr="00DE4697" w:rsidRDefault="00854F84" w:rsidP="001C55DF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31585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834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C0B3F" w:rsidRPr="005C5C08" w14:paraId="272F89D1" w14:textId="77777777" w:rsidTr="00F43122">
        <w:tc>
          <w:tcPr>
            <w:tcW w:w="736" w:type="pct"/>
          </w:tcPr>
          <w:p w14:paraId="2CE74AED" w14:textId="2349F6A2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1</w:t>
            </w:r>
          </w:p>
        </w:tc>
        <w:tc>
          <w:tcPr>
            <w:tcW w:w="3486" w:type="pct"/>
            <w:shd w:val="clear" w:color="auto" w:fill="auto"/>
          </w:tcPr>
          <w:p w14:paraId="60FB00CC" w14:textId="77777777" w:rsidR="006C0B3F" w:rsidRPr="00F43122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Summary of energy performance for air-conditioning equipment; and/or</w:t>
            </w:r>
          </w:p>
          <w:p w14:paraId="40322DA8" w14:textId="64C02356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Summary of energy performance for indoor lighting</w:t>
            </w:r>
          </w:p>
        </w:tc>
        <w:tc>
          <w:tcPr>
            <w:tcW w:w="403" w:type="pct"/>
            <w:shd w:val="clear" w:color="auto" w:fill="DBE5F1" w:themeFill="accent1" w:themeFillTint="33"/>
            <w:vAlign w:val="center"/>
          </w:tcPr>
          <w:p w14:paraId="07BC202E" w14:textId="77777777" w:rsidR="006C0B3F" w:rsidRDefault="006C0B3F" w:rsidP="006C0B3F">
            <w:pPr>
              <w:pStyle w:val="Paragraph"/>
              <w:spacing w:line="276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872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00E4B6A" w14:textId="7F76CE64" w:rsidR="006C0B3F" w:rsidRPr="00F43122" w:rsidRDefault="006C0B3F" w:rsidP="006C0B3F">
            <w:pPr>
              <w:pStyle w:val="Paragraph"/>
              <w:spacing w:line="276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95834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23032801" w14:textId="77777777" w:rsidR="006C0B3F" w:rsidRDefault="006C0B3F" w:rsidP="006C0B3F">
            <w:pPr>
              <w:pStyle w:val="Paragraph"/>
              <w:spacing w:line="276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474861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F7002FE" w14:textId="05E44F2C" w:rsidR="006C0B3F" w:rsidRPr="00DE4697" w:rsidRDefault="006C0B3F" w:rsidP="006C0B3F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516676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C0B3F" w:rsidRPr="005C5C08" w14:paraId="457C73B1" w14:textId="77777777" w:rsidTr="00F43122">
        <w:tc>
          <w:tcPr>
            <w:tcW w:w="736" w:type="pct"/>
          </w:tcPr>
          <w:p w14:paraId="65C6CB99" w14:textId="4E4320F6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2</w:t>
            </w:r>
          </w:p>
        </w:tc>
        <w:tc>
          <w:tcPr>
            <w:tcW w:w="3486" w:type="pct"/>
            <w:shd w:val="clear" w:color="auto" w:fill="auto"/>
          </w:tcPr>
          <w:p w14:paraId="167DA106" w14:textId="48A61CC6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 xml:space="preserve">Air-conditioning system equipment schedule, </w:t>
            </w:r>
            <w:proofErr w:type="gramStart"/>
            <w:r w:rsidRPr="00F43122">
              <w:rPr>
                <w:color w:val="auto"/>
                <w:sz w:val="20"/>
              </w:rPr>
              <w:t>air-side</w:t>
            </w:r>
            <w:proofErr w:type="gramEnd"/>
            <w:r w:rsidRPr="00F43122">
              <w:rPr>
                <w:color w:val="auto"/>
                <w:sz w:val="20"/>
              </w:rPr>
              <w:t xml:space="preserve"> and water-side schematic drawings highlighting all the air-conditioning equipment</w:t>
            </w:r>
          </w:p>
        </w:tc>
        <w:tc>
          <w:tcPr>
            <w:tcW w:w="403" w:type="pct"/>
            <w:shd w:val="clear" w:color="auto" w:fill="DBE5F1" w:themeFill="accent1" w:themeFillTint="33"/>
            <w:vAlign w:val="center"/>
          </w:tcPr>
          <w:p w14:paraId="6C9720FE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91239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7CD9AADA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486277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C0B3F" w:rsidRPr="005C5C08" w14:paraId="1B66EFF2" w14:textId="77777777" w:rsidTr="00F43122">
        <w:tc>
          <w:tcPr>
            <w:tcW w:w="736" w:type="pct"/>
          </w:tcPr>
          <w:p w14:paraId="526F28F0" w14:textId="4245B406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3</w:t>
            </w:r>
          </w:p>
        </w:tc>
        <w:tc>
          <w:tcPr>
            <w:tcW w:w="3486" w:type="pct"/>
            <w:shd w:val="clear" w:color="auto" w:fill="auto"/>
          </w:tcPr>
          <w:p w14:paraId="0D825EA6" w14:textId="0530D8CB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Air-conditioning</w:t>
            </w:r>
            <w:r w:rsidRPr="00F43122">
              <w:rPr>
                <w:color w:val="auto"/>
                <w:sz w:val="20"/>
              </w:rPr>
              <w:tab/>
              <w:t>equipment</w:t>
            </w:r>
            <w:r w:rsidRPr="00F43122">
              <w:rPr>
                <w:color w:val="auto"/>
                <w:sz w:val="20"/>
              </w:rPr>
              <w:tab/>
              <w:t>and lighting specifications</w:t>
            </w:r>
          </w:p>
        </w:tc>
        <w:tc>
          <w:tcPr>
            <w:tcW w:w="403" w:type="pct"/>
            <w:shd w:val="clear" w:color="auto" w:fill="DBE5F1" w:themeFill="accent1" w:themeFillTint="33"/>
            <w:vAlign w:val="center"/>
          </w:tcPr>
          <w:p w14:paraId="5D75C984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64899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75" w:type="pct"/>
            <w:shd w:val="clear" w:color="auto" w:fill="808080" w:themeFill="background1" w:themeFillShade="80"/>
            <w:vAlign w:val="center"/>
          </w:tcPr>
          <w:p w14:paraId="0AC0A42C" w14:textId="77777777" w:rsidR="006C0B3F" w:rsidRDefault="006C0B3F" w:rsidP="006C0B3F">
            <w:pPr>
              <w:jc w:val="center"/>
            </w:pPr>
          </w:p>
        </w:tc>
      </w:tr>
      <w:tr w:rsidR="006C0B3F" w:rsidRPr="005C5C08" w14:paraId="5491DCC0" w14:textId="77777777" w:rsidTr="00F43122">
        <w:tc>
          <w:tcPr>
            <w:tcW w:w="736" w:type="pct"/>
          </w:tcPr>
          <w:p w14:paraId="570FE716" w14:textId="4538E7B8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4</w:t>
            </w:r>
          </w:p>
        </w:tc>
        <w:tc>
          <w:tcPr>
            <w:tcW w:w="3486" w:type="pct"/>
            <w:shd w:val="clear" w:color="auto" w:fill="auto"/>
          </w:tcPr>
          <w:p w14:paraId="31550730" w14:textId="3F8CF664" w:rsidR="006C0B3F" w:rsidRPr="00F43122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Catalogue of air-conditioning equipment highlighting the COP at full load; and</w:t>
            </w:r>
          </w:p>
          <w:p w14:paraId="499AB583" w14:textId="26019AD9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43122">
              <w:rPr>
                <w:color w:val="auto"/>
                <w:sz w:val="20"/>
              </w:rPr>
              <w:t>Lighting schedule with luminaire</w:t>
            </w:r>
          </w:p>
        </w:tc>
        <w:tc>
          <w:tcPr>
            <w:tcW w:w="403" w:type="pct"/>
            <w:shd w:val="clear" w:color="auto" w:fill="808080" w:themeFill="background1" w:themeFillShade="80"/>
            <w:vAlign w:val="center"/>
          </w:tcPr>
          <w:p w14:paraId="4F324D36" w14:textId="77777777" w:rsidR="006C0B3F" w:rsidRDefault="006C0B3F" w:rsidP="006C0B3F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2C00CC38" w14:textId="77777777" w:rsidR="006C0B3F" w:rsidRDefault="006C0B3F" w:rsidP="006C0B3F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673631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FF4F8C1" w14:textId="77777777" w:rsidR="006C0B3F" w:rsidRDefault="006C0B3F" w:rsidP="006C0B3F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7C8FCAA" w14:textId="7E236C0C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800331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C0B3F" w:rsidRPr="005C5C08" w14:paraId="4AB2CD3F" w14:textId="77777777" w:rsidTr="0014326B">
        <w:tc>
          <w:tcPr>
            <w:tcW w:w="736" w:type="pct"/>
          </w:tcPr>
          <w:p w14:paraId="7ACE872A" w14:textId="2CBDB5C4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5</w:t>
            </w:r>
          </w:p>
        </w:tc>
        <w:tc>
          <w:tcPr>
            <w:tcW w:w="3486" w:type="pct"/>
            <w:shd w:val="clear" w:color="auto" w:fill="auto"/>
          </w:tcPr>
          <w:p w14:paraId="60245928" w14:textId="2FE09A33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14326B">
              <w:rPr>
                <w:color w:val="auto"/>
                <w:sz w:val="20"/>
              </w:rPr>
              <w:t>E&amp;M layout drawing highlighting the space type</w:t>
            </w:r>
          </w:p>
        </w:tc>
        <w:tc>
          <w:tcPr>
            <w:tcW w:w="403" w:type="pct"/>
            <w:shd w:val="clear" w:color="auto" w:fill="808080" w:themeFill="background1" w:themeFillShade="80"/>
            <w:vAlign w:val="center"/>
          </w:tcPr>
          <w:p w14:paraId="6D7D39F5" w14:textId="3E6C4E75" w:rsidR="006C0B3F" w:rsidRDefault="006C0B3F" w:rsidP="006C0B3F">
            <w:pPr>
              <w:jc w:val="center"/>
            </w:pPr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78255174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9269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C0B3F" w:rsidRPr="005C5C08" w14:paraId="366C0F77" w14:textId="77777777" w:rsidTr="00F43122">
        <w:tc>
          <w:tcPr>
            <w:tcW w:w="736" w:type="pct"/>
          </w:tcPr>
          <w:p w14:paraId="4878B856" w14:textId="77BD11AF" w:rsidR="006C0B3F" w:rsidRPr="009E30C9" w:rsidRDefault="006C0B3F" w:rsidP="006C0B3F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BC16B4">
              <w:rPr>
                <w:color w:val="auto"/>
                <w:sz w:val="20"/>
              </w:rPr>
              <w:t>EU-00-P1_0</w:t>
            </w:r>
            <w:r>
              <w:rPr>
                <w:color w:val="auto"/>
                <w:sz w:val="20"/>
              </w:rPr>
              <w:t>6</w:t>
            </w:r>
          </w:p>
        </w:tc>
        <w:tc>
          <w:tcPr>
            <w:tcW w:w="3486" w:type="pct"/>
            <w:shd w:val="clear" w:color="auto" w:fill="auto"/>
          </w:tcPr>
          <w:p w14:paraId="5A449BE6" w14:textId="77777777" w:rsidR="006C0B3F" w:rsidRPr="009E30C9" w:rsidRDefault="006C0B3F" w:rsidP="006C0B3F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Space area schedule</w:t>
            </w:r>
          </w:p>
        </w:tc>
        <w:tc>
          <w:tcPr>
            <w:tcW w:w="403" w:type="pct"/>
            <w:shd w:val="clear" w:color="auto" w:fill="DBE5F1" w:themeFill="accent1" w:themeFillTint="33"/>
            <w:vAlign w:val="center"/>
          </w:tcPr>
          <w:p w14:paraId="151DAC89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979746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2E70BF6A" w14:textId="77777777" w:rsidR="006C0B3F" w:rsidRDefault="006C0B3F" w:rsidP="006C0B3F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795226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13EEB8FC" w14:textId="59B474A1" w:rsidR="00F43122" w:rsidRDefault="00F43122">
      <w:pPr>
        <w:rPr>
          <w:rFonts w:ascii="Arial" w:hAnsi="Arial" w:cs="Arial"/>
          <w:b/>
          <w:lang w:eastAsia="zh-HK"/>
        </w:rPr>
      </w:pPr>
    </w:p>
    <w:p w14:paraId="6F097945" w14:textId="189FD9FD" w:rsidR="00F27967" w:rsidRPr="00F27967" w:rsidRDefault="00F27967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</w:t>
      </w:r>
      <w:r>
        <w:rPr>
          <w:rFonts w:ascii="Arial" w:hAnsi="Arial" w:cs="Arial"/>
          <w:b/>
          <w:kern w:val="0"/>
          <w:lang w:val="en-GB" w:eastAsia="zh-HK"/>
        </w:rPr>
        <w:t>b</w:t>
      </w:r>
      <w:r>
        <w:rPr>
          <w:rFonts w:ascii="Arial" w:hAnsi="Arial" w:cs="Arial"/>
          <w:b/>
          <w:kern w:val="0"/>
          <w:lang w:val="en-GB" w:eastAsia="zh-HK"/>
        </w:rPr>
        <w:t xml:space="preserve">) </w:t>
      </w:r>
      <w:r>
        <w:rPr>
          <w:rFonts w:ascii="Arial" w:hAnsi="Arial" w:cs="Arial"/>
          <w:b/>
          <w:kern w:val="0"/>
          <w:lang w:val="en-GB" w:eastAsia="zh-HK"/>
        </w:rPr>
        <w:t>Maximum Power Usage Effectiveness (PUE)</w:t>
      </w:r>
    </w:p>
    <w:tbl>
      <w:tblPr>
        <w:tblW w:w="1053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371"/>
        <w:gridCol w:w="850"/>
        <w:gridCol w:w="758"/>
      </w:tblGrid>
      <w:tr w:rsidR="00F27967" w:rsidRPr="00E3169E" w14:paraId="1D4A1BF9" w14:textId="77777777" w:rsidTr="00F27967">
        <w:trPr>
          <w:jc w:val="right"/>
        </w:trPr>
        <w:tc>
          <w:tcPr>
            <w:tcW w:w="8926" w:type="dxa"/>
            <w:gridSpan w:val="2"/>
            <w:shd w:val="clear" w:color="auto" w:fill="BFBFBF"/>
          </w:tcPr>
          <w:p w14:paraId="20E7E584" w14:textId="52AEC9C6" w:rsidR="00F27967" w:rsidRPr="00E3169E" w:rsidRDefault="00F27967" w:rsidP="00F91C49">
            <w:pPr>
              <w:widowControl/>
              <w:spacing w:before="60" w:after="60"/>
              <w:ind w:right="40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Supporting Documents</w:t>
            </w:r>
          </w:p>
        </w:tc>
        <w:tc>
          <w:tcPr>
            <w:tcW w:w="850" w:type="dxa"/>
            <w:shd w:val="clear" w:color="auto" w:fill="BFBFBF"/>
          </w:tcPr>
          <w:p w14:paraId="7B5CCE4B" w14:textId="77777777" w:rsidR="00F27967" w:rsidRPr="00E3169E" w:rsidRDefault="00F27967" w:rsidP="00F91C49">
            <w:pPr>
              <w:widowControl/>
              <w:spacing w:before="60" w:after="60"/>
              <w:ind w:right="40"/>
              <w:jc w:val="center"/>
              <w:rPr>
                <w:rFonts w:ascii="Arial" w:eastAsia="Times New Roman" w:hAnsi="Arial" w:cs="Arial"/>
                <w:b/>
                <w:kern w:val="0"/>
                <w:sz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</w:rPr>
              <w:t>PA</w:t>
            </w:r>
          </w:p>
        </w:tc>
        <w:tc>
          <w:tcPr>
            <w:tcW w:w="758" w:type="dxa"/>
            <w:shd w:val="clear" w:color="auto" w:fill="BFBFBF"/>
          </w:tcPr>
          <w:p w14:paraId="32630F2E" w14:textId="77777777" w:rsidR="00F27967" w:rsidRPr="00E3169E" w:rsidRDefault="00F27967" w:rsidP="00F91C49">
            <w:pPr>
              <w:widowControl/>
              <w:spacing w:before="60" w:after="60"/>
              <w:ind w:right="40"/>
              <w:jc w:val="center"/>
              <w:rPr>
                <w:rFonts w:ascii="Arial" w:eastAsia="Times New Roman" w:hAnsi="Arial" w:cs="Arial"/>
                <w:b/>
                <w:kern w:val="0"/>
                <w:sz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</w:rPr>
              <w:t>FA</w:t>
            </w:r>
          </w:p>
        </w:tc>
      </w:tr>
      <w:tr w:rsidR="00F27967" w:rsidRPr="00E3169E" w14:paraId="7F3A1B7B" w14:textId="77777777" w:rsidTr="00F27967">
        <w:trPr>
          <w:trHeight w:val="398"/>
          <w:jc w:val="right"/>
        </w:trPr>
        <w:tc>
          <w:tcPr>
            <w:tcW w:w="1555" w:type="dxa"/>
          </w:tcPr>
          <w:p w14:paraId="3F1FE524" w14:textId="45200E4A" w:rsidR="00F27967" w:rsidRPr="00E3169E" w:rsidRDefault="00F27967" w:rsidP="00F27967">
            <w:pPr>
              <w:pStyle w:val="Paragraph"/>
              <w:spacing w:line="276" w:lineRule="auto"/>
              <w:rPr>
                <w:color w:val="auto"/>
                <w:lang w:eastAsia="zh-HK"/>
              </w:rPr>
            </w:pPr>
            <w:r w:rsidRPr="00F27967">
              <w:rPr>
                <w:color w:val="auto"/>
                <w:sz w:val="20"/>
              </w:rPr>
              <w:t>EU-00</w:t>
            </w:r>
            <w:r w:rsidRPr="00F27967">
              <w:rPr>
                <w:color w:val="auto"/>
                <w:sz w:val="20"/>
              </w:rPr>
              <w:t xml:space="preserve"> -</w:t>
            </w:r>
            <w:r w:rsidRPr="00F27967">
              <w:rPr>
                <w:color w:val="auto"/>
                <w:sz w:val="20"/>
              </w:rPr>
              <w:t>P1_00</w:t>
            </w:r>
          </w:p>
        </w:tc>
        <w:tc>
          <w:tcPr>
            <w:tcW w:w="7371" w:type="dxa"/>
            <w:shd w:val="clear" w:color="auto" w:fill="auto"/>
          </w:tcPr>
          <w:p w14:paraId="45A66D12" w14:textId="77777777" w:rsidR="00F27967" w:rsidRPr="00F27967" w:rsidRDefault="00F27967" w:rsidP="00F27967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sz w:val="20"/>
              </w:rPr>
              <w:t>BEAM Plus NDC submission template for EU-00-P1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1CB320F6" w14:textId="003C47C1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5668003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1F04338B" w14:textId="3D765037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085401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27967" w:rsidRPr="00E3169E" w14:paraId="5BA10CFE" w14:textId="77777777" w:rsidTr="00F27967">
        <w:trPr>
          <w:jc w:val="right"/>
        </w:trPr>
        <w:tc>
          <w:tcPr>
            <w:tcW w:w="1555" w:type="dxa"/>
          </w:tcPr>
          <w:p w14:paraId="733D4287" w14:textId="77777777" w:rsidR="00F27967" w:rsidRPr="00F27967" w:rsidRDefault="00F27967" w:rsidP="00F27967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EU-00-P1_07</w:t>
            </w:r>
          </w:p>
        </w:tc>
        <w:tc>
          <w:tcPr>
            <w:tcW w:w="7371" w:type="dxa"/>
            <w:shd w:val="clear" w:color="auto" w:fill="auto"/>
          </w:tcPr>
          <w:p w14:paraId="102E3732" w14:textId="77777777" w:rsidR="00F27967" w:rsidRPr="00F27967" w:rsidRDefault="00F27967" w:rsidP="00F27967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color w:val="auto"/>
                <w:sz w:val="20"/>
                <w:lang w:eastAsia="zh-HK"/>
              </w:rPr>
              <w:t>Endorsed Building Energy Simulation Report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58084045" w14:textId="402A9DA6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9387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4F967F5E" w14:textId="08E15539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051743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27967" w:rsidRPr="00E3169E" w14:paraId="006D6CCB" w14:textId="77777777" w:rsidTr="00F27967">
        <w:trPr>
          <w:jc w:val="right"/>
        </w:trPr>
        <w:tc>
          <w:tcPr>
            <w:tcW w:w="1555" w:type="dxa"/>
          </w:tcPr>
          <w:p w14:paraId="4C7C4FED" w14:textId="77777777" w:rsidR="00F27967" w:rsidRPr="00F27967" w:rsidRDefault="00F27967" w:rsidP="00F27967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EU-00-P1_08</w:t>
            </w:r>
          </w:p>
        </w:tc>
        <w:tc>
          <w:tcPr>
            <w:tcW w:w="7371" w:type="dxa"/>
            <w:shd w:val="clear" w:color="auto" w:fill="auto"/>
          </w:tcPr>
          <w:p w14:paraId="58132744" w14:textId="77777777" w:rsidR="00F27967" w:rsidRPr="00F27967" w:rsidRDefault="00F27967" w:rsidP="00F27967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color w:val="auto"/>
                <w:sz w:val="20"/>
                <w:lang w:eastAsia="zh-HK"/>
              </w:rPr>
              <w:t>CV of the professional as per requirements in the assessment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71D63251" w14:textId="7674AF4B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99960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41554CBB" w14:textId="44269963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82590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27967" w:rsidRPr="00E3169E" w14:paraId="1C12B3F2" w14:textId="77777777" w:rsidTr="00F27967">
        <w:trPr>
          <w:jc w:val="right"/>
        </w:trPr>
        <w:tc>
          <w:tcPr>
            <w:tcW w:w="1555" w:type="dxa"/>
          </w:tcPr>
          <w:p w14:paraId="00F34679" w14:textId="77777777" w:rsidR="00F27967" w:rsidRPr="00F27967" w:rsidRDefault="00F27967" w:rsidP="00F27967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EU-00-P1_09</w:t>
            </w:r>
          </w:p>
        </w:tc>
        <w:tc>
          <w:tcPr>
            <w:tcW w:w="7371" w:type="dxa"/>
            <w:shd w:val="clear" w:color="auto" w:fill="auto"/>
          </w:tcPr>
          <w:p w14:paraId="0FE32F35" w14:textId="77777777" w:rsidR="00F27967" w:rsidRPr="00F27967" w:rsidRDefault="00F27967" w:rsidP="00F27967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sz w:val="20"/>
              </w:rPr>
              <w:t>Input and Output Simulation Summary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1996B96A" w14:textId="1207A12B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15909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4653E8B1" w14:textId="34E40226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740491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27967" w:rsidRPr="00E3169E" w14:paraId="55FF8051" w14:textId="77777777" w:rsidTr="00F27967">
        <w:trPr>
          <w:jc w:val="right"/>
        </w:trPr>
        <w:tc>
          <w:tcPr>
            <w:tcW w:w="1555" w:type="dxa"/>
          </w:tcPr>
          <w:p w14:paraId="148DFA6C" w14:textId="77777777" w:rsidR="00F27967" w:rsidRPr="00F27967" w:rsidRDefault="00F27967" w:rsidP="00F27967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EU-00-P1_10</w:t>
            </w:r>
          </w:p>
        </w:tc>
        <w:tc>
          <w:tcPr>
            <w:tcW w:w="7371" w:type="dxa"/>
            <w:shd w:val="clear" w:color="auto" w:fill="auto"/>
          </w:tcPr>
          <w:p w14:paraId="3A29312F" w14:textId="3226D3BF" w:rsidR="00F27967" w:rsidRPr="00F27967" w:rsidRDefault="00F27967" w:rsidP="00F27967">
            <w:pPr>
              <w:pStyle w:val="Paragraph"/>
              <w:spacing w:before="60" w:after="60"/>
              <w:ind w:right="40"/>
              <w:rPr>
                <w:sz w:val="20"/>
              </w:rPr>
            </w:pPr>
            <w:r w:rsidRPr="00F27967">
              <w:rPr>
                <w:sz w:val="20"/>
              </w:rPr>
              <w:t>Supporting documents for input, based on project development status, including:</w:t>
            </w:r>
          </w:p>
          <w:p w14:paraId="5950B8CE" w14:textId="77777777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OTTV calculation sheet based on the requirements of Buildings Department for proposed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case;</w:t>
            </w:r>
            <w:proofErr w:type="gramEnd"/>
          </w:p>
          <w:p w14:paraId="08CEA3C9" w14:textId="77777777" w:rsidR="00F27967" w:rsidRPr="00F27967" w:rsidRDefault="00F27967" w:rsidP="00F27967">
            <w:pPr>
              <w:widowControl/>
              <w:spacing w:before="60" w:after="60"/>
              <w:ind w:left="36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0A57D3" w14:textId="1A027DBB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 xml:space="preserve">Indoor design criteria from project team highlighting indoor thermal condition, occupancy density, fresh air flow rate requirement, internal load, equipment load and ventilation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rate;</w:t>
            </w:r>
            <w:proofErr w:type="gramEnd"/>
          </w:p>
          <w:p w14:paraId="2B848E1B" w14:textId="40F2100F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System and equipment specifications (for PA) and schedules (and catalogues) (PA and FA):</w:t>
            </w:r>
          </w:p>
          <w:p w14:paraId="6B5E8A6A" w14:textId="793DEF34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All air-conditioning equipment highlighting COP, cooling/ heating capacity, input power, flow rate, etc., as well as energy recovery appliance highlighting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efficiency;</w:t>
            </w:r>
            <w:proofErr w:type="gramEnd"/>
          </w:p>
          <w:p w14:paraId="4C54770A" w14:textId="765333E0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lift and escalator highlighting capacity, motor power and energy saving control system</w:t>
            </w:r>
          </w:p>
          <w:p w14:paraId="25A34184" w14:textId="54CFAB0A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All water heater (if applicable) highlighting installed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power;</w:t>
            </w:r>
            <w:proofErr w:type="gramEnd"/>
          </w:p>
          <w:p w14:paraId="5EE63CA3" w14:textId="0934EA77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All ventilation fans highlighting input power and flow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rate;</w:t>
            </w:r>
            <w:proofErr w:type="gramEnd"/>
          </w:p>
          <w:p w14:paraId="40D60D07" w14:textId="3CCE0FBE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All lighting fixtures highlighting designed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space-specified</w:t>
            </w:r>
            <w:proofErr w:type="gramEnd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LPD and/or input lighting power;</w:t>
            </w:r>
          </w:p>
          <w:p w14:paraId="6EBEAAC5" w14:textId="77777777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Design IT Equipment Loads; and</w:t>
            </w:r>
          </w:p>
          <w:p w14:paraId="5317EA59" w14:textId="15F67FED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Other system (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e.g.</w:t>
            </w:r>
            <w:proofErr w:type="gramEnd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on-site renewable energy system) highlighting the key energy performance parameters</w:t>
            </w:r>
          </w:p>
          <w:p w14:paraId="55618F93" w14:textId="6CA282FE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Pre-input calculation for modelling (if any), including but not limited to:</w:t>
            </w:r>
          </w:p>
          <w:p w14:paraId="656DFF08" w14:textId="00579C99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5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Simplified Fan Power input; and</w:t>
            </w:r>
          </w:p>
          <w:p w14:paraId="1ECBA2A3" w14:textId="2E2F9CC9" w:rsidR="00F27967" w:rsidRPr="00F27967" w:rsidRDefault="00F27967" w:rsidP="00F27967">
            <w:pPr>
              <w:pStyle w:val="ListParagraph"/>
              <w:widowControl/>
              <w:numPr>
                <w:ilvl w:val="0"/>
                <w:numId w:val="15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Lighting Power Density.</w:t>
            </w:r>
          </w:p>
          <w:p w14:paraId="6183548F" w14:textId="2751BCFF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Exceptional </w:t>
            </w:r>
            <w:proofErr w:type="gramStart"/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calculation;</w:t>
            </w:r>
            <w:proofErr w:type="gramEnd"/>
          </w:p>
          <w:p w14:paraId="41DECCCD" w14:textId="0C797BD5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Schematics drawings for building services systems; and</w:t>
            </w:r>
          </w:p>
          <w:p w14:paraId="5887F73A" w14:textId="47951381" w:rsidR="00F27967" w:rsidRPr="00F27967" w:rsidRDefault="00F27967" w:rsidP="00F27967">
            <w:pPr>
              <w:widowControl/>
              <w:numPr>
                <w:ilvl w:val="1"/>
                <w:numId w:val="13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 for building services systems (optional for PA).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2AA4811D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960543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6CE79DB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1645716" w14:textId="1E2D566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C586B75" w14:textId="771F50A0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7650443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133EB6D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58568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32E04CC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9F503C0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93BC779" w14:textId="0B5156B1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868567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A777EAB" w14:textId="633B8F1C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EEE07A0" w14:textId="0CA778E5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FD58EBC" w14:textId="0ED175DA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4A2DE7A" w14:textId="473D9D3A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1C588AC" w14:textId="3218F6B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2BDA838" w14:textId="40EB28BC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8869D94" w14:textId="7F57E2BF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9A2AB20" w14:textId="208BE0A4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135AA47" w14:textId="72D23032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48FD62B" w14:textId="1D17E798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91C7FFF" w14:textId="156721F2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08DFF41" w14:textId="52863F3F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3353D8A" w14:textId="226874B5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939920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C5203E5" w14:textId="26C6104E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76C35B0" w14:textId="2D546101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91A2275" w14:textId="0F93DB6C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94476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655808C" w14:textId="2A6FD401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0397822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3245352" w14:textId="2691E768" w:rsidR="00F27967" w:rsidRP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68900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7B17C2C9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568409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524F279" w14:textId="591B10DB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576DE4F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C3B21B7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38938FB" w14:textId="7E629625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2ECBE26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41028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F4793F8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804549A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92E8B0A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84828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DC6CD52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7788335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65BDAD7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AA000B5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B1A5D9C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CDC40BF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833363F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B454E40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C2BB878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5203840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ACD1522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11B4BE9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998B21B" w14:textId="78B05E3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508685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642C413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21BBEB7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7A04469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59346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28810F5" w14:textId="77777777" w:rsidR="00F27967" w:rsidRDefault="00F27967" w:rsidP="00F27967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604504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39D562B" w14:textId="6B5891D8" w:rsidR="00F27967" w:rsidRPr="00E3169E" w:rsidRDefault="00F27967" w:rsidP="00F27967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38744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A4CFD12" w14:textId="1333EB90" w:rsidR="00F43122" w:rsidRDefault="00F43122">
      <w:pPr>
        <w:rPr>
          <w:rFonts w:ascii="Arial" w:hAnsi="Arial" w:cs="Arial"/>
          <w:b/>
          <w:lang w:eastAsia="zh-HK"/>
        </w:rPr>
      </w:pPr>
    </w:p>
    <w:p w14:paraId="13233142" w14:textId="669573E1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2D2F" w14:textId="77777777" w:rsidR="00936C1E" w:rsidRDefault="00936C1E" w:rsidP="00936C1E"/>
  <w:p w14:paraId="022A21AB" w14:textId="0D7E0949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</w:t>
    </w:r>
    <w:r w:rsidR="00D7658B">
      <w:rPr>
        <w:rFonts w:ascii="Arial" w:hAnsi="Arial" w:cs="Arial"/>
        <w:sz w:val="16"/>
        <w:szCs w:val="16"/>
        <w:lang w:val="en-GB"/>
      </w:rPr>
      <w:t>2</w:t>
    </w:r>
    <w:r w:rsidR="00854F84">
      <w:rPr>
        <w:rFonts w:ascii="Arial" w:hAnsi="Arial" w:cs="Arial"/>
        <w:sz w:val="16"/>
        <w:szCs w:val="16"/>
        <w:lang w:val="en-GB"/>
      </w:rPr>
      <w:t>1</w:t>
    </w:r>
    <w:r w:rsidRPr="008B639B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12AB" w14:textId="2AD2EFEF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FB60C6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B60C6">
      <w:rPr>
        <w:rFonts w:ascii="Arial" w:hAnsi="Arial" w:cs="Arial"/>
        <w:b/>
        <w:sz w:val="28"/>
        <w:szCs w:val="28"/>
      </w:rPr>
      <w:t>Centres</w:t>
    </w:r>
    <w:proofErr w:type="spellEnd"/>
  </w:p>
  <w:p w14:paraId="24100ED4" w14:textId="78DFF5E8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DA7937">
      <w:rPr>
        <w:rFonts w:ascii="Arial" w:hAnsi="Arial" w:cs="Arial"/>
        <w:b/>
        <w:sz w:val="28"/>
        <w:szCs w:val="28"/>
        <w:lang w:eastAsia="zh-HK"/>
      </w:rPr>
      <w:t>-00-</w:t>
    </w:r>
    <w:r w:rsidR="00C40D9C">
      <w:rPr>
        <w:rFonts w:ascii="Arial" w:hAnsi="Arial" w:cs="Arial"/>
        <w:b/>
        <w:sz w:val="28"/>
        <w:szCs w:val="28"/>
        <w:lang w:eastAsia="zh-HK"/>
      </w:rPr>
      <w:t>P1</w:t>
    </w:r>
  </w:p>
  <w:p w14:paraId="1715934A" w14:textId="77777777" w:rsidR="00AA4AAE" w:rsidRDefault="00C40D9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Minimum Energy Performance</w:t>
    </w:r>
  </w:p>
  <w:p w14:paraId="31C0412B" w14:textId="384B0475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A7937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DA7937">
      <w:rPr>
        <w:rFonts w:ascii="Arial" w:hAnsi="Arial" w:cs="Arial"/>
        <w:lang w:val="en-GB" w:eastAsia="zh-HK"/>
      </w:rPr>
      <w:t>V</w:t>
    </w:r>
    <w:r w:rsidR="00FB60C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FD76E1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1C0DB9"/>
    <w:multiLevelType w:val="hybridMultilevel"/>
    <w:tmpl w:val="DB22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F25203"/>
    <w:multiLevelType w:val="hybridMultilevel"/>
    <w:tmpl w:val="FA3ECF0E"/>
    <w:lvl w:ilvl="0" w:tplc="04090017">
      <w:start w:val="1"/>
      <w:numFmt w:val="lowerLetter"/>
      <w:lvlText w:val="%1)"/>
      <w:lvlJc w:val="left"/>
      <w:pPr>
        <w:ind w:left="721" w:hanging="360"/>
      </w:p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36285826"/>
    <w:multiLevelType w:val="hybridMultilevel"/>
    <w:tmpl w:val="FA3ECF0E"/>
    <w:lvl w:ilvl="0" w:tplc="04090017">
      <w:start w:val="1"/>
      <w:numFmt w:val="lowerLetter"/>
      <w:lvlText w:val="%1)"/>
      <w:lvlJc w:val="left"/>
      <w:pPr>
        <w:ind w:left="721" w:hanging="360"/>
      </w:p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3966072"/>
    <w:multiLevelType w:val="hybridMultilevel"/>
    <w:tmpl w:val="4BC66460"/>
    <w:lvl w:ilvl="0" w:tplc="0409001B">
      <w:start w:val="1"/>
      <w:numFmt w:val="lowerRoman"/>
      <w:lvlText w:val="%1."/>
      <w:lvlJc w:val="right"/>
      <w:pPr>
        <w:ind w:left="840" w:hanging="360"/>
      </w:pPr>
    </w:lvl>
    <w:lvl w:ilvl="1" w:tplc="04090017">
      <w:start w:val="1"/>
      <w:numFmt w:val="lowerLetter"/>
      <w:lvlText w:val="%2)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564A0F85"/>
    <w:multiLevelType w:val="hybridMultilevel"/>
    <w:tmpl w:val="D85A9960"/>
    <w:lvl w:ilvl="0" w:tplc="5C7C89F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882B87"/>
    <w:multiLevelType w:val="hybridMultilevel"/>
    <w:tmpl w:val="0690FBE4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8"/>
  </w:num>
  <w:num w:numId="5">
    <w:abstractNumId w:val="5"/>
  </w:num>
  <w:num w:numId="6">
    <w:abstractNumId w:val="12"/>
  </w:num>
  <w:num w:numId="7">
    <w:abstractNumId w:val="14"/>
  </w:num>
  <w:num w:numId="8">
    <w:abstractNumId w:val="0"/>
  </w:num>
  <w:num w:numId="9">
    <w:abstractNumId w:val="9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  <w:num w:numId="14">
    <w:abstractNumId w:val="6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3BEC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326B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5A3C"/>
    <w:rsid w:val="001F78E8"/>
    <w:rsid w:val="002001E3"/>
    <w:rsid w:val="0020027B"/>
    <w:rsid w:val="002032DF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05E9"/>
    <w:rsid w:val="003B42B2"/>
    <w:rsid w:val="003B6F6C"/>
    <w:rsid w:val="003C013F"/>
    <w:rsid w:val="003C0FC5"/>
    <w:rsid w:val="003D21B4"/>
    <w:rsid w:val="003D42DC"/>
    <w:rsid w:val="003D52FA"/>
    <w:rsid w:val="003D7208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57A1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0B3F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4F84"/>
    <w:rsid w:val="00857E73"/>
    <w:rsid w:val="008606AF"/>
    <w:rsid w:val="008628B2"/>
    <w:rsid w:val="00865F99"/>
    <w:rsid w:val="0086635E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74AF"/>
    <w:rsid w:val="00A02880"/>
    <w:rsid w:val="00A02B3D"/>
    <w:rsid w:val="00A04FD1"/>
    <w:rsid w:val="00A10A1F"/>
    <w:rsid w:val="00A117B7"/>
    <w:rsid w:val="00A137B9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4C9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1478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32BA"/>
    <w:rsid w:val="00CC5F4F"/>
    <w:rsid w:val="00CD0720"/>
    <w:rsid w:val="00CD2FD9"/>
    <w:rsid w:val="00CD6532"/>
    <w:rsid w:val="00CD7BAC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0832"/>
    <w:rsid w:val="00D6481F"/>
    <w:rsid w:val="00D668B2"/>
    <w:rsid w:val="00D67711"/>
    <w:rsid w:val="00D7658B"/>
    <w:rsid w:val="00D8036B"/>
    <w:rsid w:val="00D87ED0"/>
    <w:rsid w:val="00D90FAC"/>
    <w:rsid w:val="00D971AB"/>
    <w:rsid w:val="00DA36BB"/>
    <w:rsid w:val="00DA77BE"/>
    <w:rsid w:val="00DA7937"/>
    <w:rsid w:val="00DB2731"/>
    <w:rsid w:val="00DB3D0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3FF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040"/>
    <w:rsid w:val="00F27967"/>
    <w:rsid w:val="00F3083D"/>
    <w:rsid w:val="00F3098B"/>
    <w:rsid w:val="00F426FD"/>
    <w:rsid w:val="00F427E0"/>
    <w:rsid w:val="00F43122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04A4"/>
    <w:rsid w:val="00FB1506"/>
    <w:rsid w:val="00FB2BDA"/>
    <w:rsid w:val="00FB5215"/>
    <w:rsid w:val="00FB60C6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62C8B-FFBD-40EB-BD47-411D6BBE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2850</TotalTime>
  <Pages>3</Pages>
  <Words>569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35</cp:revision>
  <cp:lastPrinted>2013-02-28T09:13:00Z</cp:lastPrinted>
  <dcterms:created xsi:type="dcterms:W3CDTF">2017-05-24T07:23:00Z</dcterms:created>
  <dcterms:modified xsi:type="dcterms:W3CDTF">2021-12-02T08:21:00Z</dcterms:modified>
</cp:coreProperties>
</file>